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rPr>
        <w:t xml:space="preserve">Obrazac za raskid ugovora</w:t>
      </w:r>
    </w:p>
    <w:p>
      <w:pPr>
        <w:spacing w:after="300"/>
      </w:pPr>
      <w:r>
        <w:rPr>
          <w:b/>
          <w:bCs/>
        </w:rPr>
        <w:t xml:space="preserve">Primatelj: Smarthink trade and consulting, s.r.o., Jaselska 102/29, 74601 Opava</w:t>
      </w:r>
    </w:p>
    <w:p>
      <w:pPr>
        <w:spacing w:after="200"/>
      </w:pPr>
      <w:r>
        <w:rPr>
          <w:b/>
          <w:bCs/>
        </w:rPr>
        <w:t xml:space="preserve">Ovime izjavljujem da raskidam Ugovor: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Datum sklapanja Ugovora:</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Ime i prezime:</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Adresa:</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E-mail adresa:</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Specifikacija Robe na koju se Ugovor odnosi:</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r>
        <w:tc>
          <w:tcPr>
            <w:tcW w:type="dxa" w:w="4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bCs/>
              </w:rPr>
              <w:t xml:space="preserve">Nacin povrata primljenih financijskih sredstava / broj bankovnog racuna:</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tc>
      </w:tr>
    </w:tbl>
    <w:p>
      <w:pPr>
        <w:spacing w:before="300"/>
      </w:pPr>
    </w:p>
    <w:p>
      <w:pPr>
        <w:spacing w:after="240"/>
      </w:pPr>
      <w:r>
        <w:t xml:space="preserve">Ako je kupac potrosac i narucio je robu putem internetske trgovine drustva Smarthink trade and consulting, s.r.o. (</w:t>
      </w:r>
      <w:r>
        <w:rPr>
          <w:b/>
          <w:bCs/>
        </w:rPr>
        <w:t xml:space="preserve">Drustvo</w:t>
      </w:r>
      <w:r>
        <w:t xml:space="preserve">) ili drugog sredstva komunikacije na daljinu, osim u slucajevima navedenim u cl. 1837 Zakona br. 89/2012 Zb., Gradanski zakonik, s kasnijim izmjenama i dopunama, ima pravo raskinuti vec sklopljeni ugovor o kupoprodaji u roku od 14 dana od dana sklapanja ugovora, odnosno, ako se radi o kupnji robe, u roku od cetrnaest dana od njezina preuzimanja. U slucaju ugovora ciji je predmet nekoliko komada robe ili isporuka nekoliko dijelova robe, taj rok pocinje teci od dana isporuke posljednjeg komada ili dijela robe, a u slucaju ugovora na temelju kojeg se roba isporucuje redovito i ponavljajuci, od dana isporuke prve posiljke.</w:t>
      </w:r>
    </w:p>
    <w:p>
      <w:pPr>
        <w:spacing w:after="240"/>
      </w:pPr>
      <w:r>
        <w:t xml:space="preserve">Kupac obavjestava Drustvo o ovom raskidu pisanim putem na adresu poslovnice Drustva ili elektronickim putem na e-mail adresu navedenu na obrascu uzorku.</w:t>
      </w:r>
    </w:p>
    <w:p>
      <w:pPr>
        <w:spacing w:after="240"/>
      </w:pPr>
      <w:r>
        <w:t xml:space="preserve">Ako kupac potrosac raskine ugovor o kupoprodaji, bez nepotrebnog odlaganja, a najkasnije u roku od 14 dana od raskida ugovora o kupoprodaji, salje ili predaje Drustvu robu koju je od njega primio.</w:t>
      </w:r>
    </w:p>
    <w:p>
      <w:pPr>
        <w:spacing w:after="400"/>
      </w:pPr>
      <w:r>
        <w:t xml:space="preserve">Ako kupac potrosac raskine ugovor o kupoprodaji, Drustvo mu bez nepotrebnog odlaganja, a najkasnije u roku od 14 dana od raskida ugovora o kupoprodaji, vraca sva novcana sredstva (kupoprodajnu cijenu isporucene robe) ukljucujuci troskove isporuke koje je primilo na temelju ugovora o kupoprodaji, na isti nacin. Ako je kupac odabrao nacin isporuke robe koji nije najjeftiniji nacin koji Drustvo nudi, Drustvo vraca kupcu troskove isporuke robe samo u iznosu koji odgovara najjeftinijem ponudenom nacinu isporuke robe. Drustvo nije obvezno vratiti primljena novcana sredstva kupcu prije nego sto primi robu natrag ili prije nego sto kupac dokaze da je robu poslao Drustvu.</w:t>
      </w:r>
    </w:p>
    <w:p>
      <w:pPr>
        <w:spacing w:after="200"/>
      </w:pPr>
      <w:r>
        <w:t xml:space="preserve">Datum:</w:t>
      </w:r>
    </w:p>
    <w:p>
      <w:r>
        <w:t xml:space="preserve">Potpis: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2026-05-19T11:59:56.116Z</dcterms:created>
  <dcterms:modified xsi:type="dcterms:W3CDTF">2026-05-19T11:59:56.116Z</dcterms:modified>
</cp:coreProperties>
</file>

<file path=docProps/custom.xml><?xml version="1.0" encoding="utf-8"?>
<Properties xmlns="http://schemas.openxmlformats.org/officeDocument/2006/custom-properties" xmlns:vt="http://schemas.openxmlformats.org/officeDocument/2006/docPropsVTypes"/>
</file>